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-SA"/>
        </w:rPr>
        <w:t>2023年度博后站拟招收方向汇总表</w:t>
      </w:r>
    </w:p>
    <w:bookmarkEnd w:id="0"/>
    <w:tbl>
      <w:tblPr>
        <w:tblStyle w:val="4"/>
        <w:tblW w:w="8401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737"/>
        <w:gridCol w:w="2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业务板块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研发方向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需求专业背景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一、海上风电工程技术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1.新型漂浮式风电基础及系泊系统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 w:bidi="ar"/>
              </w:rPr>
              <w:t>船舶与海洋工程、结构工程、岩土工程、水工结构工程、港口与航道工程、力学、电力工程（电缆方向）、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能源与动力工程、风能与动力工程、流体动力、机械工程、电气工程</w:t>
            </w:r>
            <w:r>
              <w:rPr>
                <w:rStyle w:val="6"/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 w:bidi="ar"/>
              </w:rPr>
              <w:t>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2.动态电缆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3.海上风电场抗震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4.深水区海上风电支撑结构减振技术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5.深水区新型固定式风电支撑结构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6.海上风电场岩土工程勘察与评价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7.海上风电机组地基基础冲刷及防护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8.海上风电场智能监测及动态反馈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9.海上风电智能运行维护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10.深远海海上工程施工及装备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11.漂浮式风电功率特性分析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12.空气动力-水动力耦合理论分析与软件开发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13.海上风电结构疲劳分析与软件开发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14.远距离海上风电交流及直流电力输送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15.轻型海上换流站及关键设备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二、海洋能、氢能及地热能开发技术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1.波浪能开发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船舶与海洋工程、港口与航道工程、力学、机械工程、能源工程、岩土工程等相关专业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2.潮流能开发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3.海洋温差能开发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4.海洋盐差能开发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5.氢能开发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6.海上风电与氢能或海洋能综合开发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7.海上光伏发电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8.地热能发电技术（干热岩发电技术优先）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三、新型电力系统、储能及碳中和技术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新型电力系统电力规划技术与模型优化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电气工程、能源工程、数学规划、人工智能等相关专业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2.新型储能创新技术、系统集成与商业模式研究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3.能源经济与电力市场应用研究与系统开发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4.智能微网技术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 w:bidi="ar"/>
              </w:rPr>
              <w:t>5.风光水火储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多能互补规划与协同调控技术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6.综合智慧能源技术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7.碳交易与碳资产管理理论与应用研究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8.新型电力传输技术与仿真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9.碳捕捉、存储及利用技术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四、水利水电工程技术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1.抽水蓄能与电力系统研究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水利水电工程建筑、水工结构、水力机械、海洋工程、岩土工程、电气工程、泥沙等相关专业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2.高地震烈度区域水工建筑物抗震研究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3.海洋抽水蓄能技术研究（含防腐技术研究）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4.常规水电抽蓄改造及利用研究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5.水电站地下厂房结构渗控技术研究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6.气垫式调压室研究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7.水电站及抽蓄电站复杂引水系统过渡过程研究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8.深厚覆盖层筑坝技术研究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9.高水头冲击式水轮机研究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10.水电站深埋式地下厂房研究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11.水电站及抽蓄电站智能建造研究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12.大型河口水闸关键技术研究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13.河道及水库泥沙研究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五、生态环保工程技术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1.污水处理低氮脱氮技术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给排水工程、环境工程、市政工程、固废工程、化学工程 、海洋工程、水利模型、环境科学、生态学、植物学、生物学、土壤学、农业学、微生物学、海洋生物学、自动化、GIS、计算机、物联网、大数据、人工智能等相关专业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2.污水处理能源协同供给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3.污水处理厂药剂选择及智能投加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4.固体废弃物处置及综合利用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5.污泥厌氧消化及产品处置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6.排水管网污染输运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7.多源污泥协同处理处置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8.生态产品价值实现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9.生态环保产业碳核算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10.人工湿地污染物去除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11.城市土壤修复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12.长江口生态系统评估/保护与修复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13.海洋生态环境评估与修复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14.水利水务智慧管控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六、气象对清洁能源及生态环保业务支持技术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1.天气与气候精细化预报/预测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气象学、海洋气象、大气科学、应用气象学、大气探测、大气遥感等气象类相关专业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2.风电场微尺度计算流体力学模型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3.中尺度数值模式嵌套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4.数值天气预报模式误差订正和概率预报校准技术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5.电力气象大数据融合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6.气象灾害风险评估与预警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7.大型风电场气候效应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8.数值模式研发与应用 (大气分量模式及耦合模式)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9.多源资料同化方法与应用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10.人工智能算法在气象上的应用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七、智慧工程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1.自主CTG三维模型基础数据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信息管理与信息系统、计算机应用技术、软件工程、人工智能、数据科学与大数据技术、应用数学等相关专业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2.三维图形引擎算法优化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3.智能设计平台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4.双碳环境下的区块链技术应用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5.人工智能在水电、风电场工程运维中的应用技术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6.机理模型与数据模型融合的设施设备运维决策支持技术研究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7.风机结构安全分析平台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8.工程智慧管控中的视觉识别及语音识别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9.人工智能在工程建造中的应用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10.数据挖掘/软件机器人在供应链管理中的应用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11.流域安全与综合减灾智能平台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八、公路与城市道路</w:t>
            </w: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1.公路工程全生命周期低碳设计方法</w:t>
            </w:r>
          </w:p>
        </w:tc>
        <w:tc>
          <w:tcPr>
            <w:tcW w:w="24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公路路线、路基、城市道路、岩土工程等相关专业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2.山岭重丘公路边坡防护与地灾处理技术研究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3.复杂围岩与水文地质条件公路隧道技术研究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4.装配式路基技术研究</w:t>
            </w:r>
          </w:p>
        </w:tc>
        <w:tc>
          <w:tcPr>
            <w:tcW w:w="24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九、其他</w:t>
            </w:r>
          </w:p>
        </w:tc>
        <w:tc>
          <w:tcPr>
            <w:tcW w:w="718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如博士的研究方向与公司战略发展方向高度契合，也可与院共商研究课题</w:t>
            </w:r>
          </w:p>
        </w:tc>
      </w:tr>
    </w:tbl>
    <w:p/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1EB0"/>
    <w:rsid w:val="68AD1EB0"/>
    <w:rsid w:val="6F4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2023-03-14T01:18:00Z</dcterms:created>
  <dc:creator>黄倩</dc:creator>
  <cp:lastModifiedBy>黄倩</cp:lastModifiedBy>
  <dcterms:modified xsi:type="dcterms:W3CDTF">2023-03-14T01:19:39Z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